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49" w:rsidRPr="000138BD" w:rsidRDefault="00BA0949" w:rsidP="000138B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学习大年的为人、为师、为学</w:t>
      </w:r>
      <w:r w:rsidR="0022518B">
        <w:rPr>
          <w:rFonts w:ascii="方正小标宋简体" w:eastAsia="方正小标宋简体" w:hint="eastAsia"/>
          <w:sz w:val="44"/>
          <w:szCs w:val="44"/>
        </w:rPr>
        <w:t>——</w:t>
      </w:r>
      <w:r w:rsidRPr="000138BD">
        <w:rPr>
          <w:rFonts w:ascii="方正小标宋简体" w:eastAsia="方正小标宋简体" w:hint="eastAsia"/>
          <w:sz w:val="44"/>
          <w:szCs w:val="44"/>
        </w:rPr>
        <w:t>沿着大年的足迹前行</w:t>
      </w:r>
      <w:r>
        <w:t xml:space="preserve"> </w:t>
      </w: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22518B">
        <w:rPr>
          <w:rFonts w:asciiTheme="minorEastAsia" w:eastAsiaTheme="minorEastAsia" w:hAnsiTheme="minorEastAsia" w:hint="eastAsia"/>
          <w:sz w:val="21"/>
          <w:szCs w:val="21"/>
        </w:rPr>
        <w:t>心有大我、至诚报</w:t>
      </w:r>
      <w:bookmarkStart w:id="0" w:name="_GoBack"/>
      <w:bookmarkEnd w:id="0"/>
      <w:r w:rsidRPr="0022518B">
        <w:rPr>
          <w:rFonts w:asciiTheme="minorEastAsia" w:eastAsiaTheme="minorEastAsia" w:hAnsiTheme="minorEastAsia" w:hint="eastAsia"/>
          <w:sz w:val="21"/>
          <w:szCs w:val="21"/>
        </w:rPr>
        <w:t>国，教书育人、敢为人先，淡泊名利、甘于奉献，短短</w:t>
      </w:r>
      <w:r w:rsidRPr="0022518B">
        <w:rPr>
          <w:rFonts w:asciiTheme="minorEastAsia" w:eastAsiaTheme="minorEastAsia" w:hAnsiTheme="minorEastAsia"/>
          <w:sz w:val="21"/>
          <w:szCs w:val="21"/>
        </w:rPr>
        <w:t>24</w:t>
      </w:r>
      <w:r w:rsidRPr="0022518B">
        <w:rPr>
          <w:rFonts w:asciiTheme="minorEastAsia" w:eastAsiaTheme="minorEastAsia" w:hAnsiTheme="minorEastAsia" w:hint="eastAsia"/>
          <w:sz w:val="21"/>
          <w:szCs w:val="21"/>
        </w:rPr>
        <w:t>个字既是对黄大年教授一生事迹的高度评价，更是习近平总书记对广大教育工作者提出的殷切期望和行动指南。</w:t>
      </w: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22518B">
        <w:rPr>
          <w:rFonts w:asciiTheme="minorEastAsia" w:eastAsiaTheme="minorEastAsia" w:hAnsiTheme="minorEastAsia" w:hint="eastAsia"/>
          <w:sz w:val="21"/>
          <w:szCs w:val="21"/>
        </w:rPr>
        <w:t>我们要向黄大年同志学习，学习他心有大我、至诚报国的爱国情怀，学习他教书育人、敢为人先的敬业精神，学习他淡泊名利、甘于奉献的高尚情操。我们要以黄大年同志为榜样，学习黄大年同志的为人、为师、为学。</w:t>
      </w: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2"/>
        <w:jc w:val="both"/>
        <w:rPr>
          <w:rFonts w:asciiTheme="minorEastAsia" w:eastAsiaTheme="minorEastAsia" w:hAnsiTheme="minorEastAsia"/>
          <w:b/>
          <w:color w:val="444444"/>
          <w:sz w:val="21"/>
          <w:szCs w:val="21"/>
        </w:rPr>
      </w:pPr>
      <w:r w:rsidRPr="0022518B">
        <w:rPr>
          <w:rFonts w:asciiTheme="minorEastAsia" w:eastAsiaTheme="minorEastAsia" w:hAnsiTheme="minorEastAsia" w:hint="eastAsia"/>
          <w:b/>
          <w:sz w:val="21"/>
          <w:szCs w:val="21"/>
        </w:rPr>
        <w:t>一、学习大年的为人：“心有大我、至诚报国”</w:t>
      </w:r>
      <w:r w:rsidRPr="0022518B">
        <w:rPr>
          <w:rFonts w:asciiTheme="minorEastAsia" w:eastAsiaTheme="minorEastAsia" w:hAnsiTheme="minorEastAsia"/>
          <w:b/>
          <w:color w:val="444444"/>
          <w:sz w:val="21"/>
          <w:szCs w:val="21"/>
        </w:rPr>
        <w:t xml:space="preserve"> </w:t>
      </w: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22518B">
        <w:rPr>
          <w:rFonts w:asciiTheme="minorEastAsia" w:eastAsiaTheme="minorEastAsia" w:hAnsiTheme="minorEastAsia" w:hint="eastAsia"/>
          <w:sz w:val="21"/>
          <w:szCs w:val="21"/>
        </w:rPr>
        <w:t>身为一名高校党员教师，我们要学习黄大年同志的为人，心有大我、至诚报国。黄大年同志用一生定义了什么是高尚的灵魂，诠释了学者如何为人民、为国家、为天下苍生立命，做到了“潜心问道与关注社会相统一”。</w:t>
      </w: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22518B">
        <w:rPr>
          <w:rFonts w:asciiTheme="minorEastAsia" w:eastAsiaTheme="minorEastAsia" w:hAnsiTheme="minorEastAsia" w:hint="eastAsia"/>
          <w:sz w:val="21"/>
          <w:szCs w:val="21"/>
        </w:rPr>
        <w:t>身为一名高校党员教师，要像黄大年同志一样，心有大我，做到心中有教育，心中有工作，心中有祖国，放大自己的人生格局。黄大年选择回国、选择辛劳，是因为他把为祖国富强、民族振兴、人民幸福贡献力量作为更高追求，深信“只有在祖国把同样的事做成了，才是最大的满足”。</w:t>
      </w: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22518B">
        <w:rPr>
          <w:rFonts w:asciiTheme="minorEastAsia" w:eastAsiaTheme="minorEastAsia" w:hAnsiTheme="minorEastAsia" w:hint="eastAsia"/>
          <w:sz w:val="21"/>
          <w:szCs w:val="21"/>
        </w:rPr>
        <w:t>身为一名高校党员教师，要像黄大年同志一样，把爱国之情、报国之志融入教书育人的伟大事业之中，融入为教育事业奉献青春的伟大奋斗之中，诠释好有大眼界、大境界、大胸怀和大格局的育人角色，并以自身的言传身教，将对祖国和人民的深情大爱，对祖国富强、人民幸福的理想追求以及对国家、民族和人民的责任感和使命感，传递、辐射到更多学子。</w:t>
      </w: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2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22518B">
        <w:rPr>
          <w:rFonts w:asciiTheme="minorEastAsia" w:eastAsiaTheme="minorEastAsia" w:hAnsiTheme="minorEastAsia" w:hint="eastAsia"/>
          <w:b/>
          <w:sz w:val="21"/>
          <w:szCs w:val="21"/>
        </w:rPr>
        <w:t>二、学习大年的为师：“教书育人、敢为人先”</w:t>
      </w:r>
      <w:r w:rsidRPr="0022518B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22518B">
        <w:rPr>
          <w:rFonts w:asciiTheme="minorEastAsia" w:eastAsiaTheme="minorEastAsia" w:hAnsiTheme="minorEastAsia" w:hint="eastAsia"/>
          <w:sz w:val="21"/>
          <w:szCs w:val="21"/>
        </w:rPr>
        <w:t>身为一名高校党员教师，我们要学习黄大年同志的为师，教书育人、敢为人先。黄大年同志说自己最重要的身份是一名教师。在他看来，每个学生都是璞玉。他以“为祖国培养人</w:t>
      </w:r>
      <w:r w:rsidRPr="0022518B">
        <w:rPr>
          <w:rFonts w:asciiTheme="minorEastAsia" w:eastAsiaTheme="minorEastAsia" w:hAnsiTheme="minorEastAsia" w:hint="eastAsia"/>
          <w:sz w:val="21"/>
          <w:szCs w:val="21"/>
        </w:rPr>
        <w:lastRenderedPageBreak/>
        <w:t>才”为己任，始终把目标定在祖国未来几十年发展的人才需求上。他治学严谨，因材施教，努力为学生们开启与世界交流的“窗户”，培养了一批“出得去、回得来”的人才，他是具有战略视野和高尚人格的教书者和育人者。为了科学事业后继有人，他以“为祖国培养人才”为己任，始终把目标定在祖国未来几十年发展的人才需求上。他常说，与科学家相比，自己更看重教师这个身份。他不计得失、甘为人梯，潜心教书育人追求职业理想，默默资助生活困难的学生，用战略视野和高尚人格培养凝聚了一批高端人才。用行动阐释了什么是“教学和育人相统一”“言传和身教相统一”。</w:t>
      </w: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22518B">
        <w:rPr>
          <w:rFonts w:asciiTheme="minorEastAsia" w:eastAsiaTheme="minorEastAsia" w:hAnsiTheme="minorEastAsia" w:hint="eastAsia"/>
          <w:sz w:val="21"/>
          <w:szCs w:val="21"/>
        </w:rPr>
        <w:t>身为一名高校党员教师，要像黄大年同志那样，让自己的人生理想与社会价值完美结合，始终把敬业拼搏作为思想自觉和行动自觉，用严谨务实诠释教育工作者的精神，用无悔青春诠释知识分子的担当，用深沉大爱诠释教师的本色，立志做中华民族伟大复兴中国梦的追梦者和筑梦者。</w:t>
      </w: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2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22518B">
        <w:rPr>
          <w:rFonts w:asciiTheme="minorEastAsia" w:eastAsiaTheme="minorEastAsia" w:hAnsiTheme="minorEastAsia" w:hint="eastAsia"/>
          <w:b/>
          <w:sz w:val="21"/>
          <w:szCs w:val="21"/>
        </w:rPr>
        <w:t>三、学习大年的为学：“淡泊名利、甘于奉献”</w:t>
      </w:r>
      <w:r w:rsidRPr="0022518B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22518B">
        <w:rPr>
          <w:rFonts w:asciiTheme="minorEastAsia" w:eastAsiaTheme="minorEastAsia" w:hAnsiTheme="minorEastAsia" w:hint="eastAsia"/>
          <w:sz w:val="21"/>
          <w:szCs w:val="21"/>
        </w:rPr>
        <w:t>身为一名高校党员教师，我们要学习黄大年同志的为学，淡泊名利、甘于奉献。学习他“时间有限，先把事情做好”的高尚情操。能否做到淡泊名利、甘于奉献，历来是检验一个人品德高下的试金石。焦裕禄、孔繁森、杨善洲……他们无一不是用淡泊名利、甘于奉献写就了光辉、伟大的一生。这就要求我们必须时刻坚持党的利益、国家利益、人民利益至上，任何时候都能够挡得住诱惑、耐得住寂寞、守得住清贫，始终保持一颗平常心、平淡心。同时，要真正做到干一行、爱一行、钻一行、精一行，用实际行动和满满的业绩回答好“为了谁、依靠谁、我是谁”这个命题。</w:t>
      </w: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22518B">
        <w:rPr>
          <w:rFonts w:asciiTheme="minorEastAsia" w:eastAsiaTheme="minorEastAsia" w:hAnsiTheme="minorEastAsia" w:hint="eastAsia"/>
          <w:sz w:val="21"/>
          <w:szCs w:val="21"/>
        </w:rPr>
        <w:t>身为一名高校党员教师，要像黄大年同志一样，自觉践行“两学一做”，用自己的实际行动践行社会主义核心价值观，围绕立德树人、教书育人的根本任务和促进学生德智体美全面发展的事业要求，学党章党规，学系列讲话，做合格党员、做党和人民满意的教师。</w:t>
      </w: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22518B">
        <w:rPr>
          <w:rFonts w:asciiTheme="minorEastAsia" w:eastAsiaTheme="minorEastAsia" w:hAnsiTheme="minorEastAsia" w:hint="eastAsia"/>
          <w:sz w:val="21"/>
          <w:szCs w:val="21"/>
        </w:rPr>
        <w:lastRenderedPageBreak/>
        <w:t>让我们以黄大年同志为榜样，用自己的言行给学生以示范，用自己的人格魅力感染学生，在“传道、授业、解惑”过程中帮助学生形成正确的世界观、价值观和人生观，以心灵感召心灵，以激情唤起激情，以智慧启迪智慧，以灵魂丰富灵魂，沿着大年的足迹前行。</w:t>
      </w: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BA0949" w:rsidRPr="0022518B" w:rsidRDefault="00BA0949" w:rsidP="0022518B">
      <w:pPr>
        <w:pStyle w:val="a3"/>
        <w:spacing w:before="0" w:beforeAutospacing="0" w:after="0" w:afterAutospacing="0" w:line="560" w:lineRule="exac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BA0949" w:rsidRPr="0022518B" w:rsidRDefault="000510D4" w:rsidP="0022518B">
      <w:pPr>
        <w:pStyle w:val="a3"/>
        <w:spacing w:before="0" w:beforeAutospacing="0" w:after="0" w:afterAutospacing="0" w:line="560" w:lineRule="exact"/>
        <w:ind w:firstLineChars="2000" w:firstLine="420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单位：</w:t>
      </w:r>
      <w:r w:rsidR="001231DD">
        <w:rPr>
          <w:rFonts w:asciiTheme="minorEastAsia" w:eastAsiaTheme="minorEastAsia" w:hAnsiTheme="minorEastAsia"/>
          <w:sz w:val="21"/>
          <w:szCs w:val="21"/>
        </w:rPr>
        <w:t>直属</w:t>
      </w:r>
      <w:r>
        <w:rPr>
          <w:rFonts w:asciiTheme="minorEastAsia" w:eastAsiaTheme="minorEastAsia" w:hAnsiTheme="minorEastAsia"/>
          <w:sz w:val="21"/>
          <w:szCs w:val="21"/>
        </w:rPr>
        <w:t>机关党支部</w:t>
      </w:r>
    </w:p>
    <w:p w:rsidR="00BA0949" w:rsidRPr="0022518B" w:rsidRDefault="000510D4" w:rsidP="000510D4">
      <w:pPr>
        <w:pStyle w:val="a3"/>
        <w:spacing w:before="0" w:beforeAutospacing="0" w:after="0" w:afterAutospacing="0" w:line="560" w:lineRule="exact"/>
        <w:ind w:firstLineChars="2050" w:firstLine="4305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作者：</w:t>
      </w:r>
      <w:r w:rsidR="00BA0949" w:rsidRPr="0022518B">
        <w:rPr>
          <w:rFonts w:asciiTheme="minorEastAsia" w:eastAsiaTheme="minorEastAsia" w:hAnsiTheme="minorEastAsia" w:hint="eastAsia"/>
          <w:sz w:val="21"/>
          <w:szCs w:val="21"/>
        </w:rPr>
        <w:t>刘长勇</w:t>
      </w:r>
    </w:p>
    <w:sectPr w:rsidR="00BA0949" w:rsidRPr="0022518B" w:rsidSect="00576FC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25F" w:rsidRDefault="0044125F" w:rsidP="006D16A4">
      <w:r>
        <w:separator/>
      </w:r>
    </w:p>
  </w:endnote>
  <w:endnote w:type="continuationSeparator" w:id="1">
    <w:p w:rsidR="0044125F" w:rsidRDefault="0044125F" w:rsidP="006D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49" w:rsidRDefault="0033008D">
    <w:pPr>
      <w:pStyle w:val="a6"/>
      <w:jc w:val="center"/>
    </w:pPr>
    <w:fldSimple w:instr="PAGE   \* MERGEFORMAT">
      <w:r w:rsidR="001231DD" w:rsidRPr="001231DD">
        <w:rPr>
          <w:noProof/>
          <w:lang w:val="zh-CN"/>
        </w:rPr>
        <w:t>3</w:t>
      </w:r>
    </w:fldSimple>
  </w:p>
  <w:p w:rsidR="00BA0949" w:rsidRDefault="00BA09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25F" w:rsidRDefault="0044125F" w:rsidP="006D16A4">
      <w:r>
        <w:separator/>
      </w:r>
    </w:p>
  </w:footnote>
  <w:footnote w:type="continuationSeparator" w:id="1">
    <w:p w:rsidR="0044125F" w:rsidRDefault="0044125F" w:rsidP="006D1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DAF"/>
    <w:rsid w:val="000138BD"/>
    <w:rsid w:val="000407D2"/>
    <w:rsid w:val="000510D4"/>
    <w:rsid w:val="00052997"/>
    <w:rsid w:val="00064CF2"/>
    <w:rsid w:val="00107A00"/>
    <w:rsid w:val="001231DD"/>
    <w:rsid w:val="00155DAF"/>
    <w:rsid w:val="00177C1E"/>
    <w:rsid w:val="001A4263"/>
    <w:rsid w:val="001C6607"/>
    <w:rsid w:val="0022518B"/>
    <w:rsid w:val="002E63BB"/>
    <w:rsid w:val="002F5B47"/>
    <w:rsid w:val="00310020"/>
    <w:rsid w:val="00325B95"/>
    <w:rsid w:val="0033008D"/>
    <w:rsid w:val="00346A56"/>
    <w:rsid w:val="003C1E19"/>
    <w:rsid w:val="00424D03"/>
    <w:rsid w:val="0044125F"/>
    <w:rsid w:val="004433DC"/>
    <w:rsid w:val="0049125F"/>
    <w:rsid w:val="004E5B4D"/>
    <w:rsid w:val="00576FCC"/>
    <w:rsid w:val="005C3D29"/>
    <w:rsid w:val="006D16A4"/>
    <w:rsid w:val="00751308"/>
    <w:rsid w:val="007A3D22"/>
    <w:rsid w:val="00812DFF"/>
    <w:rsid w:val="00962A0F"/>
    <w:rsid w:val="00A30767"/>
    <w:rsid w:val="00A5449A"/>
    <w:rsid w:val="00A622C9"/>
    <w:rsid w:val="00B41547"/>
    <w:rsid w:val="00B65F67"/>
    <w:rsid w:val="00B87F98"/>
    <w:rsid w:val="00B92346"/>
    <w:rsid w:val="00BA0949"/>
    <w:rsid w:val="00BE491B"/>
    <w:rsid w:val="00CB40AA"/>
    <w:rsid w:val="00CB646E"/>
    <w:rsid w:val="00D15190"/>
    <w:rsid w:val="00D33FF6"/>
    <w:rsid w:val="00D40EDA"/>
    <w:rsid w:val="00D4161F"/>
    <w:rsid w:val="00D72B0A"/>
    <w:rsid w:val="00D86A50"/>
    <w:rsid w:val="00E620CB"/>
    <w:rsid w:val="00EF6939"/>
    <w:rsid w:val="00F00E1E"/>
    <w:rsid w:val="00F470CC"/>
    <w:rsid w:val="00F5314B"/>
    <w:rsid w:val="00F71B56"/>
    <w:rsid w:val="00F81FA6"/>
    <w:rsid w:val="00FB2F21"/>
    <w:rsid w:val="00FB47C8"/>
    <w:rsid w:val="00FE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55D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99"/>
    <w:qFormat/>
    <w:rsid w:val="00FB2F21"/>
    <w:rPr>
      <w:rFonts w:cs="Times New Roman"/>
      <w:i/>
      <w:iCs/>
    </w:rPr>
  </w:style>
  <w:style w:type="paragraph" w:styleId="a5">
    <w:name w:val="header"/>
    <w:basedOn w:val="a"/>
    <w:link w:val="Char"/>
    <w:uiPriority w:val="99"/>
    <w:rsid w:val="006D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6D16A4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6D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6D16A4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49125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49125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244</Words>
  <Characters>1392</Characters>
  <Application>Microsoft Office Word</Application>
  <DocSecurity>0</DocSecurity>
  <Lines>11</Lines>
  <Paragraphs>3</Paragraphs>
  <ScaleCrop>false</ScaleCrop>
  <Company>微软中国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15</cp:revision>
  <cp:lastPrinted>2017-06-12T08:40:00Z</cp:lastPrinted>
  <dcterms:created xsi:type="dcterms:W3CDTF">2017-06-16T03:23:00Z</dcterms:created>
  <dcterms:modified xsi:type="dcterms:W3CDTF">2017-07-06T05:52:00Z</dcterms:modified>
</cp:coreProperties>
</file>